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98281" w14:textId="2CB34CB8" w:rsidR="00643A40" w:rsidRPr="00117883" w:rsidRDefault="00D36666" w:rsidP="006323C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Modelo para a f</w:t>
      </w:r>
      <w:r w:rsidR="001B0139" w:rsidRPr="00117883">
        <w:rPr>
          <w:rFonts w:ascii="Times New Roman" w:hAnsi="Times New Roman"/>
          <w:b/>
          <w:sz w:val="24"/>
          <w:szCs w:val="24"/>
        </w:rPr>
        <w:t xml:space="preserve">ormatação dos </w:t>
      </w:r>
      <w:r>
        <w:rPr>
          <w:rFonts w:ascii="Times New Roman" w:hAnsi="Times New Roman"/>
          <w:b/>
          <w:sz w:val="24"/>
          <w:szCs w:val="24"/>
        </w:rPr>
        <w:t>a</w:t>
      </w:r>
      <w:r w:rsidR="001B0139" w:rsidRPr="00117883">
        <w:rPr>
          <w:rFonts w:ascii="Times New Roman" w:hAnsi="Times New Roman"/>
          <w:b/>
          <w:sz w:val="24"/>
          <w:szCs w:val="24"/>
        </w:rPr>
        <w:t xml:space="preserve">rtigos </w:t>
      </w:r>
      <w:r>
        <w:rPr>
          <w:rFonts w:ascii="Times New Roman" w:hAnsi="Times New Roman"/>
          <w:b/>
          <w:sz w:val="24"/>
          <w:szCs w:val="24"/>
        </w:rPr>
        <w:t>s</w:t>
      </w:r>
      <w:r w:rsidR="001B0139" w:rsidRPr="00117883">
        <w:rPr>
          <w:rFonts w:ascii="Times New Roman" w:hAnsi="Times New Roman"/>
          <w:b/>
          <w:sz w:val="24"/>
          <w:szCs w:val="24"/>
        </w:rPr>
        <w:t>ubmetidos ao Congresso de Ciências Contábeis e Atuariais da Universidade Federal da Paraíba</w:t>
      </w:r>
    </w:p>
    <w:p w14:paraId="2EE07D75" w14:textId="77777777" w:rsidR="00E824BA" w:rsidRDefault="00E824BA" w:rsidP="0063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539CF3C" w14:textId="77777777" w:rsidR="003B7631" w:rsidRPr="00643A40" w:rsidRDefault="003B7631" w:rsidP="003B7631">
      <w:pPr>
        <w:pStyle w:val="Ttulo"/>
        <w:rPr>
          <w:rFonts w:ascii="Times New Roman" w:hAnsi="Times New Roman"/>
          <w:b w:val="0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Área Temática</w:t>
      </w:r>
      <w:r>
        <w:rPr>
          <w:rFonts w:ascii="Times New Roman" w:hAnsi="Times New Roman"/>
          <w:b w:val="0"/>
          <w:sz w:val="24"/>
          <w:lang w:val="pt-BR"/>
        </w:rPr>
        <w:t>: Nome da Área Temática</w:t>
      </w:r>
    </w:p>
    <w:p w14:paraId="45D039EA" w14:textId="77777777" w:rsidR="003B7631" w:rsidRDefault="003B7631" w:rsidP="0063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04AAF6E" w14:textId="77777777" w:rsidR="000F501A" w:rsidRDefault="000F501A" w:rsidP="00E676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  <w:sectPr w:rsidR="000F501A" w:rsidSect="00F61A91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DD5720" w14:textId="77777777" w:rsidR="00643A40" w:rsidRDefault="00643A40" w:rsidP="006323CE">
      <w:pPr>
        <w:pStyle w:val="Ttulo"/>
        <w:jc w:val="both"/>
        <w:rPr>
          <w:rFonts w:ascii="Times New Roman" w:hAnsi="Times New Roman"/>
          <w:sz w:val="24"/>
          <w:lang w:val="pt-BR"/>
        </w:rPr>
      </w:pPr>
      <w:r w:rsidRPr="00F83299">
        <w:rPr>
          <w:rFonts w:ascii="Times New Roman" w:hAnsi="Times New Roman"/>
          <w:sz w:val="24"/>
          <w:lang w:val="pt-BR"/>
        </w:rPr>
        <w:lastRenderedPageBreak/>
        <w:t>Resumo</w:t>
      </w:r>
    </w:p>
    <w:p w14:paraId="59643AB1" w14:textId="77777777" w:rsidR="00643A40" w:rsidRPr="00F83299" w:rsidRDefault="00643A40" w:rsidP="006323CE">
      <w:pPr>
        <w:pStyle w:val="Ttulo"/>
        <w:jc w:val="both"/>
        <w:rPr>
          <w:rFonts w:ascii="Times New Roman" w:hAnsi="Times New Roman"/>
          <w:sz w:val="24"/>
          <w:lang w:val="pt-BR"/>
        </w:rPr>
      </w:pPr>
    </w:p>
    <w:p w14:paraId="752C90DC" w14:textId="77777777" w:rsidR="002F46B6" w:rsidRPr="001335A1" w:rsidRDefault="000F501A" w:rsidP="000F5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Concicat.</w:t>
      </w:r>
    </w:p>
    <w:p w14:paraId="49BE2BBA" w14:textId="77777777" w:rsidR="00643A40" w:rsidRDefault="00643A40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1FA05650" w14:textId="2FEB546F" w:rsidR="00643A40" w:rsidRDefault="00643A40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F83299">
        <w:rPr>
          <w:rFonts w:ascii="Times New Roman" w:hAnsi="Times New Roman"/>
          <w:sz w:val="24"/>
          <w:lang w:val="pt-BR"/>
        </w:rPr>
        <w:t>Palavras-chave</w:t>
      </w:r>
      <w:r w:rsidRPr="00F83299">
        <w:rPr>
          <w:rFonts w:ascii="Times New Roman" w:hAnsi="Times New Roman"/>
          <w:b w:val="0"/>
          <w:sz w:val="24"/>
          <w:lang w:val="pt-BR"/>
        </w:rPr>
        <w:t xml:space="preserve">: </w:t>
      </w:r>
      <w:r>
        <w:rPr>
          <w:rFonts w:ascii="Times New Roman" w:hAnsi="Times New Roman"/>
          <w:b w:val="0"/>
          <w:sz w:val="24"/>
          <w:lang w:val="pt-BR"/>
        </w:rPr>
        <w:t xml:space="preserve">Resumo. </w:t>
      </w:r>
      <w:r w:rsidR="0049581B">
        <w:rPr>
          <w:rFonts w:ascii="Times New Roman" w:hAnsi="Times New Roman"/>
          <w:b w:val="0"/>
          <w:sz w:val="24"/>
          <w:lang w:val="pt-BR"/>
        </w:rPr>
        <w:t>C</w:t>
      </w:r>
      <w:r w:rsidR="000F501A">
        <w:rPr>
          <w:rFonts w:ascii="Times New Roman" w:hAnsi="Times New Roman"/>
          <w:b w:val="0"/>
          <w:sz w:val="24"/>
          <w:lang w:val="pt-BR"/>
        </w:rPr>
        <w:t>oncicat</w:t>
      </w:r>
      <w:r>
        <w:rPr>
          <w:rFonts w:ascii="Times New Roman" w:hAnsi="Times New Roman"/>
          <w:b w:val="0"/>
          <w:sz w:val="24"/>
          <w:lang w:val="pt-BR"/>
        </w:rPr>
        <w:t>.</w:t>
      </w:r>
      <w:r w:rsidR="00E676AA">
        <w:rPr>
          <w:rFonts w:ascii="Times New Roman" w:hAnsi="Times New Roman"/>
          <w:b w:val="0"/>
          <w:sz w:val="24"/>
          <w:lang w:val="pt-BR"/>
        </w:rPr>
        <w:t xml:space="preserve"> Modelo. (</w:t>
      </w:r>
      <w:r w:rsidR="006832E0">
        <w:rPr>
          <w:rFonts w:ascii="Times New Roman" w:hAnsi="Times New Roman"/>
          <w:b w:val="0"/>
          <w:sz w:val="24"/>
          <w:lang w:val="pt-BR"/>
        </w:rPr>
        <w:t xml:space="preserve">de </w:t>
      </w:r>
      <w:proofErr w:type="gramStart"/>
      <w:r w:rsidR="006832E0">
        <w:rPr>
          <w:rFonts w:ascii="Times New Roman" w:hAnsi="Times New Roman"/>
          <w:b w:val="0"/>
          <w:sz w:val="24"/>
          <w:lang w:val="pt-BR"/>
        </w:rPr>
        <w:t>3</w:t>
      </w:r>
      <w:proofErr w:type="gramEnd"/>
      <w:r w:rsidR="006832E0">
        <w:rPr>
          <w:rFonts w:ascii="Times New Roman" w:hAnsi="Times New Roman"/>
          <w:b w:val="0"/>
          <w:sz w:val="24"/>
          <w:lang w:val="pt-BR"/>
        </w:rPr>
        <w:t xml:space="preserve"> </w:t>
      </w:r>
      <w:r w:rsidR="001860DB">
        <w:rPr>
          <w:rFonts w:ascii="Times New Roman" w:hAnsi="Times New Roman"/>
          <w:b w:val="0"/>
          <w:sz w:val="24"/>
          <w:lang w:val="pt-BR"/>
        </w:rPr>
        <w:t xml:space="preserve">até </w:t>
      </w:r>
      <w:r w:rsidR="006832E0">
        <w:rPr>
          <w:rFonts w:ascii="Times New Roman" w:hAnsi="Times New Roman"/>
          <w:b w:val="0"/>
          <w:sz w:val="24"/>
          <w:lang w:val="pt-BR"/>
        </w:rPr>
        <w:t>5</w:t>
      </w:r>
      <w:r w:rsidR="00E676AA">
        <w:rPr>
          <w:rFonts w:ascii="Times New Roman" w:hAnsi="Times New Roman"/>
          <w:b w:val="0"/>
          <w:sz w:val="24"/>
          <w:lang w:val="pt-BR"/>
        </w:rPr>
        <w:t xml:space="preserve"> palavras-chave)</w:t>
      </w:r>
    </w:p>
    <w:p w14:paraId="651C0970" w14:textId="77777777" w:rsidR="001B0139" w:rsidRDefault="001B0139" w:rsidP="006323CE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14:paraId="7FA2E760" w14:textId="77777777" w:rsidR="001716A8" w:rsidRPr="000F501A" w:rsidRDefault="001716A8" w:rsidP="001716A8">
      <w:pPr>
        <w:spacing w:after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1B013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0F501A">
        <w:rPr>
          <w:rFonts w:ascii="Times New Roman" w:hAnsi="Times New Roman"/>
          <w:b/>
          <w:sz w:val="24"/>
          <w:szCs w:val="24"/>
        </w:rPr>
        <w:t>MODELO DE ARTIGO CONCICAT</w:t>
      </w:r>
    </w:p>
    <w:p w14:paraId="279337FA" w14:textId="77777777" w:rsidR="001716A8" w:rsidRDefault="001716A8" w:rsidP="00632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72D16" w14:textId="77777777" w:rsidR="000F501A" w:rsidRPr="000F501A" w:rsidRDefault="000F501A" w:rsidP="000F501A">
      <w:pPr>
        <w:pStyle w:val="PargrafodaLista"/>
        <w:numPr>
          <w:ilvl w:val="1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Modelo de artigo Concicat</w:t>
      </w:r>
    </w:p>
    <w:p w14:paraId="3AE998D5" w14:textId="77777777" w:rsid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8F62D" w14:textId="77777777" w:rsidR="000F501A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Concicat.</w:t>
      </w:r>
    </w:p>
    <w:p w14:paraId="3D28EB2C" w14:textId="77777777" w:rsid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2D41E" w14:textId="77777777" w:rsidR="000F501A" w:rsidRPr="000F501A" w:rsidRDefault="000F501A" w:rsidP="000F50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Modelo de artigo Concicat</w:t>
      </w:r>
    </w:p>
    <w:p w14:paraId="64207AA2" w14:textId="77777777" w:rsidR="000F501A" w:rsidRPr="000F501A" w:rsidRDefault="000F501A" w:rsidP="000F501A">
      <w:pPr>
        <w:pStyle w:val="PargrafodaList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D0D7CBB" w14:textId="77777777" w:rsidR="00514F0C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de artigo Concicat 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Concicat.</w:t>
      </w:r>
    </w:p>
    <w:p w14:paraId="1976F0A5" w14:textId="77777777" w:rsidR="000F501A" w:rsidRPr="00EC704C" w:rsidRDefault="000F501A" w:rsidP="000F5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</w:t>
      </w:r>
      <w:r w:rsidRPr="000F5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Modelo de artigo Concicat.</w:t>
      </w:r>
    </w:p>
    <w:p w14:paraId="02FAB433" w14:textId="77777777" w:rsidR="00514F0C" w:rsidRPr="00514F0C" w:rsidRDefault="00514F0C" w:rsidP="00026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FBC3A" w14:textId="77777777" w:rsidR="00643A40" w:rsidRPr="001B0139" w:rsidRDefault="000F501A" w:rsidP="001B0139">
      <w:pPr>
        <w:spacing w:after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514F0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MODELO DE FIGURAS, TABELAS, QUADROS E EQUAÇÕES</w:t>
      </w:r>
    </w:p>
    <w:p w14:paraId="3044E3A7" w14:textId="77777777" w:rsidR="00643A40" w:rsidRPr="00F83299" w:rsidRDefault="00643A40" w:rsidP="006323CE">
      <w:pPr>
        <w:pStyle w:val="Corpodetexto"/>
        <w:spacing w:before="0" w:line="240" w:lineRule="auto"/>
        <w:rPr>
          <w:b/>
          <w:i/>
        </w:rPr>
      </w:pPr>
    </w:p>
    <w:p w14:paraId="5DDE3B55" w14:textId="77777777" w:rsidR="00C66431" w:rsidRPr="00A4056B" w:rsidRDefault="00F23B85" w:rsidP="00C66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 xml:space="preserve">ara os quadros ou tabelas, deve ser usada a fonte </w:t>
      </w:r>
      <w:r w:rsidR="00C66431" w:rsidRPr="009F2559">
        <w:rPr>
          <w:rFonts w:ascii="Times New Roman" w:eastAsia="Times New Roman" w:hAnsi="Times New Roman"/>
          <w:i/>
          <w:sz w:val="24"/>
          <w:szCs w:val="24"/>
          <w:lang w:eastAsia="pt-BR"/>
        </w:rPr>
        <w:t>Times New Roman</w:t>
      </w:r>
      <w:r w:rsidR="00C66431" w:rsidRPr="009F2559">
        <w:rPr>
          <w:rFonts w:ascii="Times New Roman" w:eastAsia="Times New Roman" w:hAnsi="Times New Roman"/>
          <w:sz w:val="24"/>
          <w:szCs w:val="24"/>
          <w:lang w:eastAsia="pt-BR"/>
        </w:rPr>
        <w:t xml:space="preserve">, tamanho 10. </w:t>
      </w:r>
      <w:r w:rsidR="00AA39D6">
        <w:rPr>
          <w:rFonts w:ascii="Times New Roman" w:hAnsi="Times New Roman"/>
          <w:sz w:val="24"/>
          <w:szCs w:val="24"/>
        </w:rPr>
        <w:t>Sugere-se que os quadros e t</w:t>
      </w:r>
      <w:r w:rsidR="00C66431">
        <w:rPr>
          <w:rFonts w:ascii="Times New Roman" w:hAnsi="Times New Roman"/>
          <w:sz w:val="24"/>
          <w:szCs w:val="24"/>
        </w:rPr>
        <w:t>abelas sejam ajustados à</w:t>
      </w:r>
      <w:r w:rsidR="00C66431" w:rsidRPr="009F2559">
        <w:rPr>
          <w:rFonts w:ascii="Times New Roman" w:hAnsi="Times New Roman"/>
          <w:sz w:val="24"/>
          <w:szCs w:val="24"/>
        </w:rPr>
        <w:t xml:space="preserve"> largura </w:t>
      </w:r>
      <w:r w:rsidR="00C66431">
        <w:rPr>
          <w:rFonts w:ascii="Times New Roman" w:hAnsi="Times New Roman"/>
          <w:sz w:val="24"/>
          <w:szCs w:val="24"/>
        </w:rPr>
        <w:t xml:space="preserve">da página, </w:t>
      </w:r>
      <w:r w:rsidR="00C66431" w:rsidRPr="009F2559">
        <w:rPr>
          <w:rFonts w:ascii="Times New Roman" w:hAnsi="Times New Roman"/>
          <w:sz w:val="24"/>
          <w:szCs w:val="24"/>
        </w:rPr>
        <w:t>conforme o Quadro 1 e a Tabela 1</w:t>
      </w:r>
      <w:r w:rsidR="00C66431">
        <w:rPr>
          <w:rFonts w:ascii="Times New Roman" w:hAnsi="Times New Roman"/>
          <w:sz w:val="24"/>
          <w:szCs w:val="24"/>
        </w:rPr>
        <w:t xml:space="preserve">. </w:t>
      </w:r>
      <w:r w:rsidR="00C66431">
        <w:rPr>
          <w:rFonts w:ascii="Times New Roman" w:eastAsia="Times New Roman" w:hAnsi="Times New Roman"/>
          <w:sz w:val="24"/>
          <w:szCs w:val="24"/>
          <w:lang w:eastAsia="pt-BR"/>
        </w:rPr>
        <w:t>Para as f</w:t>
      </w:r>
      <w:r w:rsidR="00C66431" w:rsidRPr="00A4056B">
        <w:rPr>
          <w:rFonts w:ascii="Times New Roman" w:hAnsi="Times New Roman"/>
          <w:sz w:val="24"/>
          <w:szCs w:val="24"/>
        </w:rPr>
        <w:t xml:space="preserve">iguras </w:t>
      </w:r>
      <w:r w:rsidR="00C66431">
        <w:rPr>
          <w:rFonts w:ascii="Times New Roman" w:hAnsi="Times New Roman"/>
          <w:sz w:val="24"/>
          <w:szCs w:val="24"/>
        </w:rPr>
        <w:t xml:space="preserve">- </w:t>
      </w:r>
      <w:r w:rsidR="00C66431" w:rsidRPr="00A4056B">
        <w:rPr>
          <w:rFonts w:ascii="Times New Roman" w:hAnsi="Times New Roman"/>
          <w:sz w:val="24"/>
          <w:szCs w:val="24"/>
        </w:rPr>
        <w:t>nestas, inclusas os gr</w:t>
      </w:r>
      <w:r w:rsidR="00C66431">
        <w:rPr>
          <w:rFonts w:ascii="Times New Roman" w:hAnsi="Times New Roman"/>
          <w:sz w:val="24"/>
          <w:szCs w:val="24"/>
        </w:rPr>
        <w:t>áficos -</w:t>
      </w:r>
      <w:r w:rsidR="00C66431" w:rsidRPr="00A4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colorida</w:t>
      </w:r>
      <w:r w:rsidR="00C66431" w:rsidRPr="00A4056B">
        <w:rPr>
          <w:rFonts w:ascii="Times New Roman" w:hAnsi="Times New Roman"/>
          <w:sz w:val="24"/>
          <w:szCs w:val="24"/>
        </w:rPr>
        <w:t>s ou P&amp;B e caso possível,</w:t>
      </w:r>
      <w:r w:rsidR="00C66431">
        <w:rPr>
          <w:rFonts w:ascii="Times New Roman" w:hAnsi="Times New Roman"/>
          <w:sz w:val="24"/>
          <w:szCs w:val="24"/>
        </w:rPr>
        <w:t xml:space="preserve"> dependendo da largura da</w:t>
      </w:r>
      <w:r>
        <w:rPr>
          <w:rFonts w:ascii="Times New Roman" w:hAnsi="Times New Roman"/>
          <w:sz w:val="24"/>
          <w:szCs w:val="24"/>
        </w:rPr>
        <w:t>s</w:t>
      </w:r>
      <w:r w:rsidR="00C66431">
        <w:rPr>
          <w:rFonts w:ascii="Times New Roman" w:hAnsi="Times New Roman"/>
          <w:sz w:val="24"/>
          <w:szCs w:val="24"/>
        </w:rPr>
        <w:t xml:space="preserve"> figura</w:t>
      </w:r>
      <w:r>
        <w:rPr>
          <w:rFonts w:ascii="Times New Roman" w:hAnsi="Times New Roman"/>
          <w:sz w:val="24"/>
          <w:szCs w:val="24"/>
        </w:rPr>
        <w:t>s</w:t>
      </w:r>
      <w:r w:rsidR="00C66431">
        <w:rPr>
          <w:rFonts w:ascii="Times New Roman" w:hAnsi="Times New Roman"/>
          <w:sz w:val="24"/>
          <w:szCs w:val="24"/>
        </w:rPr>
        <w:t>,</w:t>
      </w:r>
      <w:r w:rsidR="00C66431" w:rsidRPr="00A4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ajustá-las à</w:t>
      </w:r>
      <w:r w:rsidR="00C66431" w:rsidRPr="00A4056B">
        <w:rPr>
          <w:rFonts w:ascii="Times New Roman" w:hAnsi="Times New Roman"/>
          <w:sz w:val="24"/>
          <w:szCs w:val="24"/>
        </w:rPr>
        <w:t xml:space="preserve"> largura </w:t>
      </w:r>
      <w:r w:rsidR="00C66431">
        <w:rPr>
          <w:rFonts w:ascii="Times New Roman" w:hAnsi="Times New Roman"/>
          <w:sz w:val="24"/>
          <w:szCs w:val="24"/>
        </w:rPr>
        <w:t>da página</w:t>
      </w:r>
      <w:r>
        <w:rPr>
          <w:rFonts w:ascii="Times New Roman" w:hAnsi="Times New Roman"/>
          <w:sz w:val="24"/>
          <w:szCs w:val="24"/>
        </w:rPr>
        <w:t xml:space="preserve">, </w:t>
      </w:r>
      <w:r w:rsidR="00C66431">
        <w:rPr>
          <w:rFonts w:ascii="Times New Roman" w:hAnsi="Times New Roman"/>
          <w:sz w:val="24"/>
          <w:szCs w:val="24"/>
        </w:rPr>
        <w:t>conforme a Figura 1.</w:t>
      </w:r>
      <w:r w:rsidR="00AA39D6">
        <w:rPr>
          <w:rFonts w:ascii="Times New Roman" w:hAnsi="Times New Roman"/>
          <w:sz w:val="24"/>
          <w:szCs w:val="24"/>
        </w:rPr>
        <w:t xml:space="preserve"> Para as equações, estas devem ser numeradas com algarismos arábicos entre parênteses, alinhadas à direita</w:t>
      </w:r>
      <w:r w:rsidR="000F501A">
        <w:rPr>
          <w:rFonts w:ascii="Times New Roman" w:hAnsi="Times New Roman"/>
          <w:sz w:val="24"/>
          <w:szCs w:val="24"/>
        </w:rPr>
        <w:t>.</w:t>
      </w:r>
    </w:p>
    <w:p w14:paraId="31971887" w14:textId="77777777" w:rsidR="00C66431" w:rsidRPr="00C66431" w:rsidRDefault="00C66431" w:rsidP="00C66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4B50F" w14:textId="77777777" w:rsidR="00A4056B" w:rsidRPr="000F501A" w:rsidRDefault="000F501A" w:rsidP="00C66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</w:t>
      </w:r>
      <w:r w:rsidR="00C66431" w:rsidRPr="000F501A">
        <w:rPr>
          <w:rFonts w:ascii="Times New Roman" w:hAnsi="Times New Roman"/>
          <w:b/>
          <w:sz w:val="24"/>
          <w:szCs w:val="24"/>
        </w:rPr>
        <w:t xml:space="preserve">.1 </w:t>
      </w:r>
      <w:r w:rsidR="00A4056B" w:rsidRPr="000F501A">
        <w:rPr>
          <w:rFonts w:ascii="Times New Roman" w:hAnsi="Times New Roman"/>
          <w:b/>
          <w:sz w:val="24"/>
          <w:szCs w:val="24"/>
        </w:rPr>
        <w:t>Figuras</w:t>
      </w:r>
    </w:p>
    <w:p w14:paraId="3FF2B4E6" w14:textId="77777777" w:rsidR="00A4056B" w:rsidRPr="00A4056B" w:rsidRDefault="00A4056B" w:rsidP="00A4056B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12BB16" w14:textId="77777777" w:rsidR="00A4056B" w:rsidRPr="00890E5B" w:rsidRDefault="00A4056B" w:rsidP="00A4056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pt-BR"/>
        </w:rPr>
      </w:pP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Figura </w:t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begin"/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instrText xml:space="preserve"> SEQ Figura \* ARABIC </w:instrText>
      </w:r>
      <w:r w:rsidRPr="00890E5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separate"/>
      </w:r>
      <w:r w:rsidR="00252DEF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>1</w:t>
      </w:r>
      <w:r w:rsidRPr="00890E5B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fldChar w:fldCharType="end"/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 xml:space="preserve"> - </w:t>
      </w:r>
      <w:bookmarkStart w:id="2" w:name="_Toc464837970"/>
      <w:r w:rsidRPr="00890E5B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Método utilizado pelo COSO II</w:t>
      </w:r>
      <w:bookmarkEnd w:id="2"/>
    </w:p>
    <w:p w14:paraId="32A02B89" w14:textId="77777777" w:rsidR="00A4056B" w:rsidRDefault="00A4056B" w:rsidP="00A4056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</w:pPr>
    </w:p>
    <w:p w14:paraId="45B2F9DD" w14:textId="77777777" w:rsidR="00A4056B" w:rsidRPr="00890E5B" w:rsidRDefault="00A4056B" w:rsidP="00A4056B">
      <w:pPr>
        <w:widowControl w:val="0"/>
        <w:shd w:val="clear" w:color="auto" w:fill="FFFFFF"/>
        <w:tabs>
          <w:tab w:val="left" w:pos="851"/>
          <w:tab w:val="left" w:pos="993"/>
        </w:tabs>
        <w:kinsoku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890E5B">
        <w:rPr>
          <w:rFonts w:ascii="Times New Roman" w:eastAsia="Times New Roman" w:hAnsi="Times New Roman"/>
          <w:noProof/>
          <w:color w:val="000000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7F252043" wp14:editId="4E53B9D4">
            <wp:extent cx="2820908" cy="237506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06" cy="23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87DFB" w14:textId="77777777" w:rsidR="00A4056B" w:rsidRPr="00890E5B" w:rsidRDefault="00A4056B" w:rsidP="00A4056B">
      <w:pPr>
        <w:widowControl w:val="0"/>
        <w:shd w:val="clear" w:color="auto" w:fill="FFFFFF"/>
        <w:kinsoku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  <w:t>F</w:t>
      </w:r>
      <w:r w:rsidRPr="00890E5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t-BR"/>
        </w:rPr>
        <w:t>onte: COSO (2004. p.7).</w:t>
      </w:r>
    </w:p>
    <w:p w14:paraId="7275F932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5EC79" w14:textId="77777777" w:rsidR="000F501A" w:rsidRDefault="000F501A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DBACB" w14:textId="77777777" w:rsidR="00A4056B" w:rsidRPr="000F501A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2.2</w:t>
      </w:r>
      <w:r w:rsidR="001C38F8" w:rsidRPr="000F501A">
        <w:rPr>
          <w:rFonts w:ascii="Times New Roman" w:hAnsi="Times New Roman"/>
          <w:b/>
          <w:sz w:val="24"/>
          <w:szCs w:val="24"/>
        </w:rPr>
        <w:t xml:space="preserve"> </w:t>
      </w:r>
      <w:r w:rsidR="00BB2F85" w:rsidRPr="000F501A">
        <w:rPr>
          <w:rFonts w:ascii="Times New Roman" w:hAnsi="Times New Roman"/>
          <w:b/>
          <w:sz w:val="24"/>
          <w:szCs w:val="24"/>
        </w:rPr>
        <w:t>Tabelas</w:t>
      </w:r>
    </w:p>
    <w:p w14:paraId="58E3D99B" w14:textId="77777777" w:rsidR="00BB2F85" w:rsidRPr="00BB2F85" w:rsidRDefault="00BB2F85" w:rsidP="00BB2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003AC" w14:textId="77777777" w:rsidR="00A4056B" w:rsidRPr="00A4056B" w:rsidRDefault="00A4056B" w:rsidP="00A4056B">
      <w:pPr>
        <w:widowControl w:val="0"/>
        <w:kinsoku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Tabela </w: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begin"/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instrText xml:space="preserve"> SEQ Tabela \* ARABIC </w:instrTex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separate"/>
      </w:r>
      <w:r w:rsidR="00252DEF">
        <w:rPr>
          <w:rFonts w:ascii="Times New Roman" w:eastAsia="Times New Roman" w:hAnsi="Times New Roman"/>
          <w:b/>
          <w:bCs/>
          <w:noProof/>
          <w:sz w:val="20"/>
          <w:szCs w:val="20"/>
          <w:lang w:eastAsia="pt-BR"/>
        </w:rPr>
        <w:t>1</w:t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fldChar w:fldCharType="end"/>
      </w:r>
      <w:r w:rsidRPr="00A4056B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 - Perfil dos Respondentes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2818"/>
        <w:gridCol w:w="1400"/>
        <w:gridCol w:w="1376"/>
      </w:tblGrid>
      <w:tr w:rsidR="00A020A1" w:rsidRPr="008F751B" w14:paraId="7D5B3A10" w14:textId="77777777" w:rsidTr="00A020A1">
        <w:trPr>
          <w:trHeight w:val="300"/>
          <w:jc w:val="center"/>
        </w:trPr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BAB2" w14:textId="77777777" w:rsidR="00A020A1" w:rsidRPr="00A020A1" w:rsidRDefault="00A020A1" w:rsidP="00A020A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Características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C1702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611F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C159" w14:textId="77777777" w:rsidR="00A020A1" w:rsidRPr="00A020A1" w:rsidRDefault="00A020A1" w:rsidP="00A0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02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Percentual</w:t>
            </w:r>
          </w:p>
        </w:tc>
      </w:tr>
      <w:tr w:rsidR="00A020A1" w:rsidRPr="008F751B" w14:paraId="7CE661DF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63A3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Gênero dos respondentes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266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99F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66A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67%</w:t>
            </w:r>
          </w:p>
        </w:tc>
      </w:tr>
      <w:tr w:rsidR="00A020A1" w:rsidRPr="008F751B" w14:paraId="0C143606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5A166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D836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9702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FA3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650A440C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4B6F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D79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 a 30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7B11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0728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A020A1" w:rsidRPr="008F751B" w14:paraId="7B8C790F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7B3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F2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 a 50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FB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000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15163571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2BF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C4B6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51 a 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6138D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CD3C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317E9631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F4D4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Cargo que exerce na Entidade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9DD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85C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75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A020A1" w:rsidRPr="008F751B" w14:paraId="6DFE9AA7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A3E0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C8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7CF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9F8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504D6164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F78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79716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C04CD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11632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328309B6" w14:textId="77777777" w:rsidTr="00A020A1">
        <w:trPr>
          <w:trHeight w:val="300"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2261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Tempo de serviço na Entidade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B00B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Menos de 1 ano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5071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C9B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43135D2E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55D2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6CE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 a 3 anos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453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536E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17%</w:t>
            </w:r>
          </w:p>
        </w:tc>
      </w:tr>
      <w:tr w:rsidR="00A020A1" w:rsidRPr="008F751B" w14:paraId="4DD0C045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CB8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4F9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 a 10 anos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E0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A759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  <w:tr w:rsidR="00A020A1" w:rsidRPr="008F751B" w14:paraId="652B5953" w14:textId="77777777" w:rsidTr="00A020A1">
        <w:trPr>
          <w:trHeight w:val="300"/>
          <w:jc w:val="center"/>
        </w:trPr>
        <w:tc>
          <w:tcPr>
            <w:tcW w:w="19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D0715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59FAC" w14:textId="77777777" w:rsidR="00A020A1" w:rsidRPr="008F751B" w:rsidRDefault="00A020A1" w:rsidP="009C0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Mais de 10 anos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6AAB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EC26" w14:textId="77777777" w:rsidR="00A020A1" w:rsidRPr="008F751B" w:rsidRDefault="00A020A1" w:rsidP="00F6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8F75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33%</w:t>
            </w:r>
          </w:p>
        </w:tc>
      </w:tr>
    </w:tbl>
    <w:p w14:paraId="4B0EB82B" w14:textId="77777777" w:rsidR="00A4056B" w:rsidRPr="00AE02A5" w:rsidRDefault="00A4056B" w:rsidP="00A405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02A5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Fonte: Dados da Pesquisa (201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7</w:t>
      </w:r>
      <w:r w:rsidRPr="00AE02A5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)</w:t>
      </w:r>
    </w:p>
    <w:p w14:paraId="0EBC1C7F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DE391" w14:textId="77777777" w:rsidR="00BB2F85" w:rsidRPr="000F501A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01A">
        <w:rPr>
          <w:rFonts w:ascii="Times New Roman" w:hAnsi="Times New Roman"/>
          <w:b/>
          <w:sz w:val="24"/>
          <w:szCs w:val="24"/>
        </w:rPr>
        <w:t>2.3</w:t>
      </w:r>
      <w:r w:rsidR="001C38F8" w:rsidRPr="000F501A">
        <w:rPr>
          <w:rFonts w:ascii="Times New Roman" w:hAnsi="Times New Roman"/>
          <w:b/>
          <w:sz w:val="24"/>
          <w:szCs w:val="24"/>
        </w:rPr>
        <w:t xml:space="preserve"> </w:t>
      </w:r>
      <w:r w:rsidR="00BB2F85" w:rsidRPr="000F501A">
        <w:rPr>
          <w:rFonts w:ascii="Times New Roman" w:hAnsi="Times New Roman"/>
          <w:b/>
          <w:sz w:val="24"/>
          <w:szCs w:val="24"/>
        </w:rPr>
        <w:t>Quadros</w:t>
      </w:r>
    </w:p>
    <w:p w14:paraId="01300AB2" w14:textId="77777777" w:rsidR="00BB2F85" w:rsidRDefault="00BB2F85" w:rsidP="00BB2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6FA0D" w14:textId="77777777" w:rsidR="00BB2F85" w:rsidRPr="00BB2F85" w:rsidRDefault="00BB2F85" w:rsidP="00BB2F85">
      <w:pPr>
        <w:pStyle w:val="Legenda"/>
        <w:spacing w:after="120"/>
        <w:jc w:val="center"/>
        <w:rPr>
          <w:rFonts w:ascii="Times New Roman" w:eastAsia="Times New Roman" w:hAnsi="Times New Roman"/>
          <w:b/>
          <w:i w:val="0"/>
          <w:color w:val="auto"/>
          <w:sz w:val="20"/>
          <w:szCs w:val="20"/>
          <w:lang w:eastAsia="pt-BR"/>
        </w:rPr>
      </w:pP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Quadro 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begin"/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instrText xml:space="preserve"> SEQ Quadro \* ARABIC </w:instrTex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separate"/>
      </w:r>
      <w:r w:rsidR="00252DEF">
        <w:rPr>
          <w:rFonts w:ascii="Times New Roman" w:hAnsi="Times New Roman"/>
          <w:b/>
          <w:i w:val="0"/>
          <w:noProof/>
          <w:color w:val="auto"/>
          <w:sz w:val="20"/>
          <w:szCs w:val="20"/>
        </w:rPr>
        <w:t>1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fldChar w:fldCharType="end"/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 – </w:t>
      </w:r>
      <w:r w:rsidR="00B21ED1">
        <w:rPr>
          <w:rFonts w:ascii="Times New Roman" w:hAnsi="Times New Roman"/>
          <w:b/>
          <w:i w:val="0"/>
          <w:color w:val="auto"/>
          <w:sz w:val="20"/>
          <w:szCs w:val="20"/>
        </w:rPr>
        <w:t>P</w:t>
      </w:r>
      <w:r w:rsidRPr="00977B0F"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eriódicos que participam do </w:t>
      </w:r>
      <w:proofErr w:type="spellStart"/>
      <w:r w:rsidRPr="00977B0F">
        <w:rPr>
          <w:rFonts w:ascii="Times New Roman" w:hAnsi="Times New Roman"/>
          <w:b/>
          <w:color w:val="auto"/>
          <w:sz w:val="20"/>
          <w:szCs w:val="20"/>
        </w:rPr>
        <w:t>fast</w:t>
      </w:r>
      <w:proofErr w:type="spellEnd"/>
      <w:r w:rsidRPr="00977B0F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 w:rsidRPr="00977B0F">
        <w:rPr>
          <w:rFonts w:ascii="Times New Roman" w:hAnsi="Times New Roman"/>
          <w:b/>
          <w:color w:val="auto"/>
          <w:sz w:val="20"/>
          <w:szCs w:val="20"/>
        </w:rPr>
        <w:t>track</w:t>
      </w:r>
      <w:proofErr w:type="spellEnd"/>
      <w:r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i w:val="0"/>
          <w:color w:val="auto"/>
          <w:sz w:val="20"/>
          <w:szCs w:val="20"/>
        </w:rPr>
        <w:t xml:space="preserve">do </w:t>
      </w:r>
      <w:r w:rsidR="0049581B">
        <w:rPr>
          <w:rFonts w:ascii="Times New Roman" w:hAnsi="Times New Roman"/>
          <w:b/>
          <w:i w:val="0"/>
          <w:color w:val="auto"/>
          <w:sz w:val="20"/>
          <w:szCs w:val="20"/>
        </w:rPr>
        <w:t>CONCICAT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26"/>
        <w:gridCol w:w="1460"/>
      </w:tblGrid>
      <w:tr w:rsidR="00B21ED1" w:rsidRPr="00A85388" w14:paraId="387FCC8E" w14:textId="77777777" w:rsidTr="00B21ED1">
        <w:tc>
          <w:tcPr>
            <w:tcW w:w="4214" w:type="pct"/>
          </w:tcPr>
          <w:p w14:paraId="2B837EB8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8538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Periódico</w:t>
            </w:r>
          </w:p>
        </w:tc>
        <w:tc>
          <w:tcPr>
            <w:tcW w:w="786" w:type="pct"/>
          </w:tcPr>
          <w:p w14:paraId="6EA12E72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Instituição</w:t>
            </w:r>
          </w:p>
        </w:tc>
      </w:tr>
      <w:tr w:rsidR="00B21ED1" w:rsidRPr="00A85388" w14:paraId="2356C52B" w14:textId="77777777" w:rsidTr="00B21ED1">
        <w:tc>
          <w:tcPr>
            <w:tcW w:w="4214" w:type="pct"/>
          </w:tcPr>
          <w:p w14:paraId="19D72C7E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841CF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 Evidenciação Contábil &amp; Finanças</w:t>
            </w:r>
          </w:p>
        </w:tc>
        <w:tc>
          <w:tcPr>
            <w:tcW w:w="786" w:type="pct"/>
          </w:tcPr>
          <w:p w14:paraId="6ED2AD7F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UFPB</w:t>
            </w:r>
          </w:p>
        </w:tc>
      </w:tr>
      <w:tr w:rsidR="00B21ED1" w:rsidRPr="00A85388" w14:paraId="4BD137F3" w14:textId="77777777" w:rsidTr="00B21ED1">
        <w:tc>
          <w:tcPr>
            <w:tcW w:w="4214" w:type="pct"/>
          </w:tcPr>
          <w:p w14:paraId="52D6C8FA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Revista de Administração, Contabilidade e Economia da FUNDACE - </w:t>
            </w:r>
            <w:proofErr w:type="spell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RaceF</w:t>
            </w:r>
            <w:proofErr w:type="spellEnd"/>
          </w:p>
        </w:tc>
        <w:tc>
          <w:tcPr>
            <w:tcW w:w="786" w:type="pct"/>
          </w:tcPr>
          <w:p w14:paraId="14E90E2B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FEA-RP/USP</w:t>
            </w:r>
          </w:p>
        </w:tc>
      </w:tr>
      <w:tr w:rsidR="00B21ED1" w:rsidRPr="00A85388" w14:paraId="1E84C293" w14:textId="77777777" w:rsidTr="00B21ED1">
        <w:tc>
          <w:tcPr>
            <w:tcW w:w="4214" w:type="pct"/>
          </w:tcPr>
          <w:p w14:paraId="345C4530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 Gestão, Finanças e Contabilidade - RGFC</w:t>
            </w:r>
          </w:p>
        </w:tc>
        <w:tc>
          <w:tcPr>
            <w:tcW w:w="786" w:type="pct"/>
          </w:tcPr>
          <w:p w14:paraId="52D70918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UNEB</w:t>
            </w:r>
          </w:p>
        </w:tc>
      </w:tr>
      <w:tr w:rsidR="00B21ED1" w:rsidRPr="00A85388" w14:paraId="01DB9734" w14:textId="77777777" w:rsidTr="00B21ED1">
        <w:tc>
          <w:tcPr>
            <w:tcW w:w="4214" w:type="pct"/>
          </w:tcPr>
          <w:p w14:paraId="6629479C" w14:textId="77777777" w:rsidR="00B21ED1" w:rsidRPr="00A85388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Revista Eletrônica do Mestrado Profissional em Administração da </w:t>
            </w:r>
            <w:proofErr w:type="spell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UnP</w:t>
            </w:r>
            <w:proofErr w:type="spellEnd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RAUnP</w:t>
            </w:r>
            <w:proofErr w:type="spellEnd"/>
          </w:p>
        </w:tc>
        <w:tc>
          <w:tcPr>
            <w:tcW w:w="786" w:type="pct"/>
          </w:tcPr>
          <w:p w14:paraId="58AD0D14" w14:textId="77777777" w:rsidR="00B21ED1" w:rsidRPr="00A85388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UnP</w:t>
            </w:r>
            <w:proofErr w:type="spellEnd"/>
          </w:p>
        </w:tc>
      </w:tr>
      <w:tr w:rsidR="00B21ED1" w:rsidRPr="00A85388" w14:paraId="7A2292EA" w14:textId="77777777" w:rsidTr="00B21ED1">
        <w:tc>
          <w:tcPr>
            <w:tcW w:w="4214" w:type="pct"/>
          </w:tcPr>
          <w:p w14:paraId="60445EAF" w14:textId="77777777" w:rsidR="00B21ED1" w:rsidRPr="00703E60" w:rsidRDefault="00B21ED1" w:rsidP="00C42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21ED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 de Empreendedorismo e Gestão de Pequenas Empresas – REGEPE</w:t>
            </w:r>
          </w:p>
        </w:tc>
        <w:tc>
          <w:tcPr>
            <w:tcW w:w="786" w:type="pct"/>
          </w:tcPr>
          <w:p w14:paraId="39F153A4" w14:textId="77777777" w:rsidR="00B21ED1" w:rsidRPr="00B37735" w:rsidRDefault="00B21ED1" w:rsidP="00C4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Uninove</w:t>
            </w:r>
          </w:p>
        </w:tc>
      </w:tr>
    </w:tbl>
    <w:p w14:paraId="1B6B2122" w14:textId="77777777" w:rsidR="00B21ED1" w:rsidRDefault="00B21ED1" w:rsidP="00BB2F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Nota: Os periódicos elencados acima são apenas alguns dos parceiros do 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>fast</w:t>
      </w:r>
      <w:proofErr w:type="spellEnd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>track</w:t>
      </w:r>
      <w:proofErr w:type="spellEnd"/>
      <w:r>
        <w:rPr>
          <w:rFonts w:ascii="Times New Roman" w:eastAsia="Times New Roman" w:hAnsi="Times New Roman"/>
          <w:i/>
          <w:sz w:val="20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do </w:t>
      </w:r>
      <w:r w:rsidR="0049581B">
        <w:rPr>
          <w:rFonts w:ascii="Times New Roman" w:eastAsia="Times New Roman" w:hAnsi="Times New Roman"/>
          <w:sz w:val="20"/>
          <w:szCs w:val="24"/>
          <w:lang w:eastAsia="pt-BR"/>
        </w:rPr>
        <w:t>CONCICAT</w:t>
      </w: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. Para ver os outros, vide o </w:t>
      </w:r>
      <w:r w:rsidRPr="00B21ED1">
        <w:rPr>
          <w:rFonts w:ascii="Times New Roman" w:eastAsia="Times New Roman" w:hAnsi="Times New Roman"/>
          <w:sz w:val="20"/>
          <w:szCs w:val="24"/>
          <w:lang w:eastAsia="pt-BR"/>
        </w:rPr>
        <w:t>Regulamento da Submissão de Artigos ao Congresso de Ciências Contábeis e Atuariais da Universidade Federal da Paraíba</w:t>
      </w:r>
      <w:r>
        <w:rPr>
          <w:rFonts w:ascii="Times New Roman" w:eastAsia="Times New Roman" w:hAnsi="Times New Roman"/>
          <w:sz w:val="20"/>
          <w:szCs w:val="24"/>
          <w:lang w:eastAsia="pt-BR"/>
        </w:rPr>
        <w:t>.</w:t>
      </w:r>
    </w:p>
    <w:p w14:paraId="77E2CE38" w14:textId="06B4E3E5" w:rsidR="00BB2F85" w:rsidRPr="00977B0F" w:rsidRDefault="00BB2F85" w:rsidP="00BB2F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t-BR"/>
        </w:rPr>
      </w:pPr>
      <w:r w:rsidRPr="00977B0F">
        <w:rPr>
          <w:rFonts w:ascii="Times New Roman" w:eastAsia="Times New Roman" w:hAnsi="Times New Roman"/>
          <w:sz w:val="20"/>
          <w:szCs w:val="24"/>
          <w:lang w:eastAsia="pt-BR"/>
        </w:rPr>
        <w:t>Fonte: Elaboração Própria (2017)</w:t>
      </w:r>
      <w:r w:rsidR="00AC178E">
        <w:rPr>
          <w:rFonts w:ascii="Times New Roman" w:eastAsia="Times New Roman" w:hAnsi="Times New Roman"/>
          <w:sz w:val="20"/>
          <w:szCs w:val="24"/>
          <w:lang w:eastAsia="pt-BR"/>
        </w:rPr>
        <w:t xml:space="preserve">. </w:t>
      </w:r>
    </w:p>
    <w:p w14:paraId="530E3560" w14:textId="77777777" w:rsidR="00A4056B" w:rsidRDefault="00A4056B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2879A" w14:textId="77777777" w:rsidR="00F7373D" w:rsidRPr="00AC178E" w:rsidRDefault="000F501A" w:rsidP="001C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78E">
        <w:rPr>
          <w:rFonts w:ascii="Times New Roman" w:hAnsi="Times New Roman"/>
          <w:b/>
          <w:sz w:val="24"/>
          <w:szCs w:val="24"/>
        </w:rPr>
        <w:t>2.4</w:t>
      </w:r>
      <w:r w:rsidR="001C38F8" w:rsidRPr="00AC178E">
        <w:rPr>
          <w:rFonts w:ascii="Times New Roman" w:hAnsi="Times New Roman"/>
          <w:b/>
          <w:sz w:val="24"/>
          <w:szCs w:val="24"/>
        </w:rPr>
        <w:t xml:space="preserve"> </w:t>
      </w:r>
      <w:r w:rsidR="00F7373D" w:rsidRPr="00AC178E">
        <w:rPr>
          <w:rFonts w:ascii="Times New Roman" w:hAnsi="Times New Roman"/>
          <w:b/>
          <w:sz w:val="24"/>
          <w:szCs w:val="24"/>
        </w:rPr>
        <w:t>Equações</w:t>
      </w:r>
    </w:p>
    <w:p w14:paraId="3EB91615" w14:textId="77777777" w:rsidR="00F7373D" w:rsidRDefault="00F7373D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6"/>
        <w:gridCol w:w="450"/>
      </w:tblGrid>
      <w:tr w:rsidR="00C66431" w:rsidRPr="00C66431" w14:paraId="15609ECF" w14:textId="77777777" w:rsidTr="00C66431">
        <w:trPr>
          <w:jc w:val="right"/>
        </w:trPr>
        <w:tc>
          <w:tcPr>
            <w:tcW w:w="4845" w:type="pct"/>
            <w:vAlign w:val="center"/>
          </w:tcPr>
          <w:p w14:paraId="5D90F620" w14:textId="77777777" w:rsidR="00C66431" w:rsidRPr="00C66431" w:rsidRDefault="004D7BF4" w:rsidP="009C0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+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t-i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t-i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</m:t>
                                </m:r>
                              </m:e>
                            </m:nary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st</m:t>
                                </m:r>
                              </m:sub>
                            </m:sSub>
                          </m:e>
                        </m:nary>
                      </m:e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=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+ </m:t>
                            </m:r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t-i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</m:t>
                                </m:r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k</m:t>
                                    </m:r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t-i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-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γ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t-1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ft</m:t>
                                    </m:r>
                                  </m:sub>
                                </m:sSub>
                              </m:e>
                            </m:nary>
                          </m:e>
                        </m:eqArr>
                      </m:e>
                    </m:eqArr>
                  </m:e>
                </m:d>
              </m:oMath>
            </m:oMathPara>
          </w:p>
        </w:tc>
        <w:tc>
          <w:tcPr>
            <w:tcW w:w="155" w:type="pct"/>
            <w:vAlign w:val="center"/>
          </w:tcPr>
          <w:p w14:paraId="1D3F02F1" w14:textId="77777777" w:rsidR="00C66431" w:rsidRPr="00C66431" w:rsidRDefault="00B21ED1" w:rsidP="009C0ED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C66431" w:rsidRPr="00C664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B93B13" w14:textId="77777777" w:rsidR="00F7373D" w:rsidRDefault="00F7373D" w:rsidP="006C4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C1380" w14:textId="68802EE9" w:rsidR="00E676AA" w:rsidRDefault="007E126E" w:rsidP="008835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18948EDE" w14:textId="6B36AAC6" w:rsidR="00B22389" w:rsidRDefault="00B22389" w:rsidP="008835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826B5F" w14:textId="77777777" w:rsidR="008F429F" w:rsidRPr="009C06E8" w:rsidRDefault="008F429F" w:rsidP="008F4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D2217">
        <w:rPr>
          <w:rFonts w:ascii="Times New Roman" w:eastAsia="Times New Roman" w:hAnsi="Times New Roman"/>
          <w:sz w:val="24"/>
          <w:szCs w:val="24"/>
          <w:lang w:eastAsia="pt-BR"/>
        </w:rPr>
        <w:t>As referências bibliográficas deverão ser citadas ao longo do texto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2D2217">
        <w:rPr>
          <w:rFonts w:ascii="Times New Roman" w:eastAsia="Times New Roman" w:hAnsi="Times New Roman"/>
          <w:sz w:val="24"/>
          <w:szCs w:val="24"/>
          <w:lang w:eastAsia="pt-BR"/>
        </w:rPr>
        <w:t xml:space="preserve"> de acordo com o sistema (autor-data), e apresentadas em ordem alfabética no final do trabalho, de acordo com as normas ABNT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Ressalte-se que tais normas sofreram alterações em 2023; portanto, os autores devem usar as normas do ano mencionado. </w:t>
      </w:r>
    </w:p>
    <w:p w14:paraId="2B42715B" w14:textId="2F4D5353" w:rsidR="002D2217" w:rsidRPr="009C06E8" w:rsidRDefault="002D2217" w:rsidP="008F4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2D2217" w:rsidRPr="009C06E8" w:rsidSect="00F61A9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1B1D" w14:textId="77777777" w:rsidR="004D7BF4" w:rsidRDefault="004D7BF4" w:rsidP="00893BFB">
      <w:pPr>
        <w:spacing w:after="0" w:line="240" w:lineRule="auto"/>
      </w:pPr>
      <w:r>
        <w:separator/>
      </w:r>
    </w:p>
  </w:endnote>
  <w:endnote w:type="continuationSeparator" w:id="0">
    <w:p w14:paraId="1899DC44" w14:textId="77777777" w:rsidR="004D7BF4" w:rsidRDefault="004D7BF4" w:rsidP="0089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B2294" w14:textId="77777777" w:rsidR="00643A40" w:rsidRDefault="00643A40" w:rsidP="00643A40">
    <w:pPr>
      <w:pStyle w:val="Rodap"/>
      <w:jc w:val="center"/>
      <w:rPr>
        <w:rFonts w:ascii="Times New Roman" w:hAnsi="Times New Roman"/>
        <w:i/>
        <w:sz w:val="24"/>
        <w:szCs w:val="24"/>
      </w:rPr>
    </w:pPr>
    <w:r w:rsidRPr="008313BF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321A0D" wp14:editId="041E22FF">
              <wp:simplePos x="0" y="0"/>
              <wp:positionH relativeFrom="column">
                <wp:posOffset>0</wp:posOffset>
              </wp:positionH>
              <wp:positionV relativeFrom="paragraph">
                <wp:posOffset>100082</wp:posOffset>
              </wp:positionV>
              <wp:extent cx="5600700" cy="0"/>
              <wp:effectExtent l="10795" t="5080" r="8255" b="1397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B67DD8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1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XRQ2hNb1wBEZXa2lAcPalX86zpd4eUrlqi9jxSfDsbSMtCRvIuJWycgQt2/RfNIIYcvI59&#10;OjW2C5DQAXSKcpxvcvCTRxQOp7M0fUx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"/>
          </w:pict>
        </mc:Fallback>
      </mc:AlternateContent>
    </w:r>
  </w:p>
  <w:p w14:paraId="273A68A6" w14:textId="77777777" w:rsidR="000F501A" w:rsidRPr="000F501A" w:rsidRDefault="000F501A" w:rsidP="000F501A">
    <w:pPr>
      <w:pStyle w:val="Rodap"/>
      <w:jc w:val="center"/>
      <w:rPr>
        <w:rFonts w:ascii="Times New Roman" w:hAnsi="Times New Roman"/>
        <w:i/>
        <w:sz w:val="23"/>
        <w:szCs w:val="23"/>
        <w:lang w:val="pt-BR"/>
      </w:rPr>
    </w:pPr>
    <w:bookmarkStart w:id="1" w:name="_Hlk479334710"/>
    <w:r w:rsidRPr="000F501A">
      <w:rPr>
        <w:rFonts w:ascii="Times New Roman" w:hAnsi="Times New Roman"/>
        <w:i/>
        <w:sz w:val="23"/>
        <w:szCs w:val="23"/>
        <w:lang w:val="pt-BR"/>
      </w:rPr>
      <w:t>Congresso de Ciências Contábeis e Atuariais da Universidade Federal da Paraíba – CONCICAT</w:t>
    </w:r>
  </w:p>
  <w:p w14:paraId="06CD7CD4" w14:textId="77777777" w:rsidR="000F501A" w:rsidRPr="000F501A" w:rsidRDefault="000F501A" w:rsidP="000F501A">
    <w:pPr>
      <w:pStyle w:val="Rodap"/>
      <w:jc w:val="center"/>
      <w:rPr>
        <w:rFonts w:ascii="Times New Roman" w:hAnsi="Times New Roman"/>
        <w:i/>
        <w:sz w:val="24"/>
        <w:szCs w:val="24"/>
        <w:lang w:val="pt-BR"/>
      </w:rPr>
    </w:pPr>
    <w:r w:rsidRPr="0016689C">
      <w:rPr>
        <w:rFonts w:ascii="Times New Roman" w:hAnsi="Times New Roman"/>
        <w:sz w:val="24"/>
        <w:szCs w:val="24"/>
        <w:lang w:val="pt-BR"/>
      </w:rPr>
      <w:t>Centro de Ciências Sociais Aplicadas - Departamento de Finanças e Contabilidade</w:t>
    </w:r>
  </w:p>
  <w:p w14:paraId="143A804C" w14:textId="3F248842" w:rsidR="00893BFB" w:rsidRPr="0016689C" w:rsidRDefault="000F501A" w:rsidP="000F501A">
    <w:pPr>
      <w:pStyle w:val="Rodap"/>
      <w:tabs>
        <w:tab w:val="clear" w:pos="8838"/>
        <w:tab w:val="right" w:pos="9071"/>
      </w:tabs>
      <w:jc w:val="center"/>
      <w:rPr>
        <w:rFonts w:ascii="Times New Roman" w:hAnsi="Times New Roman"/>
        <w:sz w:val="24"/>
        <w:szCs w:val="24"/>
        <w:lang w:val="pt-BR"/>
      </w:rPr>
    </w:pPr>
    <w:r w:rsidRPr="0016689C">
      <w:rPr>
        <w:rFonts w:ascii="Times New Roman" w:hAnsi="Times New Roman"/>
        <w:sz w:val="24"/>
        <w:szCs w:val="24"/>
        <w:lang w:val="pt-BR"/>
      </w:rPr>
      <w:t xml:space="preserve">João Pessoa - PB, </w:t>
    </w:r>
    <w:bookmarkEnd w:id="1"/>
    <w:r w:rsidR="00DB5CC6">
      <w:rPr>
        <w:rFonts w:ascii="Times New Roman" w:hAnsi="Times New Roman"/>
        <w:sz w:val="24"/>
        <w:szCs w:val="24"/>
        <w:lang w:val="pt-BR"/>
      </w:rPr>
      <w:t>27, 28</w:t>
    </w:r>
    <w:r w:rsidR="00DB5CC6" w:rsidRPr="0016689C">
      <w:rPr>
        <w:rFonts w:ascii="Times New Roman" w:hAnsi="Times New Roman"/>
        <w:sz w:val="24"/>
        <w:szCs w:val="24"/>
        <w:lang w:val="pt-BR"/>
      </w:rPr>
      <w:t xml:space="preserve"> e </w:t>
    </w:r>
    <w:r w:rsidR="00DB5CC6">
      <w:rPr>
        <w:rFonts w:ascii="Times New Roman" w:hAnsi="Times New Roman"/>
        <w:sz w:val="24"/>
        <w:szCs w:val="24"/>
        <w:lang w:val="pt-BR"/>
      </w:rPr>
      <w:t xml:space="preserve">29 de agosto de </w:t>
    </w:r>
    <w:proofErr w:type="gramStart"/>
    <w:r w:rsidR="00DB5CC6">
      <w:rPr>
        <w:rFonts w:ascii="Times New Roman" w:hAnsi="Times New Roman"/>
        <w:sz w:val="24"/>
        <w:szCs w:val="24"/>
        <w:lang w:val="pt-BR"/>
      </w:rPr>
      <w:t>2026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30876" w14:textId="77777777" w:rsidR="004D7BF4" w:rsidRDefault="004D7BF4" w:rsidP="00893BFB">
      <w:pPr>
        <w:spacing w:after="0" w:line="240" w:lineRule="auto"/>
      </w:pPr>
      <w:r>
        <w:separator/>
      </w:r>
    </w:p>
  </w:footnote>
  <w:footnote w:type="continuationSeparator" w:id="0">
    <w:p w14:paraId="2C65C7B5" w14:textId="77777777" w:rsidR="004D7BF4" w:rsidRDefault="004D7BF4" w:rsidP="0089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7BC9F" w14:textId="77777777" w:rsidR="00FD3003" w:rsidRDefault="003A137D" w:rsidP="000F501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 wp14:anchorId="55FCB6B5" wp14:editId="5AFA0EE6">
          <wp:simplePos x="0" y="0"/>
          <wp:positionH relativeFrom="page">
            <wp:align>left</wp:align>
          </wp:positionH>
          <wp:positionV relativeFrom="paragraph">
            <wp:posOffset>-269240</wp:posOffset>
          </wp:positionV>
          <wp:extent cx="7561580" cy="1049020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59459151"/>
        <w:docPartObj>
          <w:docPartGallery w:val="Page Numbers (Margins)"/>
          <w:docPartUnique/>
        </w:docPartObj>
      </w:sdtPr>
      <w:sdtEndPr/>
      <w:sdtContent>
        <w:r w:rsidR="00700239"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61A82E4" wp14:editId="021C4F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9" name="Retângulo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13295" w14:textId="65D73E65" w:rsidR="00700239" w:rsidRPr="00700239" w:rsidRDefault="00700239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00239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002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700239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41072" w:rsidRPr="00741072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t>1</w:t>
                              </w:r>
                              <w:r w:rsidRPr="00700239"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29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4yuwIAALg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Fvw7jK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13313295" w14:textId="65D73E65" w:rsidR="00700239" w:rsidRPr="00700239" w:rsidRDefault="00700239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700239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7002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700239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741072" w:rsidRPr="00741072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  <w:lang w:val="pt-BR"/>
                          </w:rPr>
                          <w:t>1</w:t>
                        </w:r>
                        <w:r w:rsidRPr="00700239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71"/>
    <w:multiLevelType w:val="hybridMultilevel"/>
    <w:tmpl w:val="4DFC36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78C3"/>
    <w:multiLevelType w:val="multilevel"/>
    <w:tmpl w:val="46266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071F5B"/>
    <w:multiLevelType w:val="hybridMultilevel"/>
    <w:tmpl w:val="3B6064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0D86"/>
    <w:multiLevelType w:val="hybridMultilevel"/>
    <w:tmpl w:val="01CE7D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43439"/>
    <w:multiLevelType w:val="multilevel"/>
    <w:tmpl w:val="4476B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1B14C5"/>
    <w:multiLevelType w:val="hybridMultilevel"/>
    <w:tmpl w:val="4E0CA7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A76EA"/>
    <w:multiLevelType w:val="multilevel"/>
    <w:tmpl w:val="8C680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F1F67FC"/>
    <w:multiLevelType w:val="hybridMultilevel"/>
    <w:tmpl w:val="F8242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B"/>
    <w:rsid w:val="0002616C"/>
    <w:rsid w:val="00090B64"/>
    <w:rsid w:val="000A044B"/>
    <w:rsid w:val="000F501A"/>
    <w:rsid w:val="001139C0"/>
    <w:rsid w:val="00117883"/>
    <w:rsid w:val="00145013"/>
    <w:rsid w:val="0016689C"/>
    <w:rsid w:val="001716A8"/>
    <w:rsid w:val="001860DB"/>
    <w:rsid w:val="001B0139"/>
    <w:rsid w:val="001B4000"/>
    <w:rsid w:val="001C38F8"/>
    <w:rsid w:val="001D486D"/>
    <w:rsid w:val="00206176"/>
    <w:rsid w:val="00252DEF"/>
    <w:rsid w:val="00273926"/>
    <w:rsid w:val="002D2217"/>
    <w:rsid w:val="002E0ED2"/>
    <w:rsid w:val="002F46B6"/>
    <w:rsid w:val="0032373A"/>
    <w:rsid w:val="003258CD"/>
    <w:rsid w:val="003A137D"/>
    <w:rsid w:val="003A5829"/>
    <w:rsid w:val="003B7631"/>
    <w:rsid w:val="003D4A5C"/>
    <w:rsid w:val="003E2E48"/>
    <w:rsid w:val="003E6A9C"/>
    <w:rsid w:val="0041311A"/>
    <w:rsid w:val="00460354"/>
    <w:rsid w:val="004860E2"/>
    <w:rsid w:val="0049581B"/>
    <w:rsid w:val="004A1FE9"/>
    <w:rsid w:val="004D7BF4"/>
    <w:rsid w:val="005033BB"/>
    <w:rsid w:val="00505766"/>
    <w:rsid w:val="00514F0C"/>
    <w:rsid w:val="0052316D"/>
    <w:rsid w:val="00524F85"/>
    <w:rsid w:val="005457E2"/>
    <w:rsid w:val="005520D2"/>
    <w:rsid w:val="00553F5C"/>
    <w:rsid w:val="00563794"/>
    <w:rsid w:val="00581A82"/>
    <w:rsid w:val="0058347D"/>
    <w:rsid w:val="005C23EA"/>
    <w:rsid w:val="005F0B4F"/>
    <w:rsid w:val="00612AE9"/>
    <w:rsid w:val="006323CE"/>
    <w:rsid w:val="00643A40"/>
    <w:rsid w:val="00672B9D"/>
    <w:rsid w:val="006832E0"/>
    <w:rsid w:val="006C4884"/>
    <w:rsid w:val="00700239"/>
    <w:rsid w:val="00703E60"/>
    <w:rsid w:val="00741072"/>
    <w:rsid w:val="00790F08"/>
    <w:rsid w:val="007A48CA"/>
    <w:rsid w:val="007B308E"/>
    <w:rsid w:val="007C0C78"/>
    <w:rsid w:val="007E126E"/>
    <w:rsid w:val="00840279"/>
    <w:rsid w:val="008835FD"/>
    <w:rsid w:val="00893BFB"/>
    <w:rsid w:val="008A5E52"/>
    <w:rsid w:val="008B6BC6"/>
    <w:rsid w:val="008D0EA4"/>
    <w:rsid w:val="008F429F"/>
    <w:rsid w:val="009245A5"/>
    <w:rsid w:val="00951107"/>
    <w:rsid w:val="00977B0F"/>
    <w:rsid w:val="009B444F"/>
    <w:rsid w:val="009B65EB"/>
    <w:rsid w:val="009B7958"/>
    <w:rsid w:val="009C06E8"/>
    <w:rsid w:val="009D66C4"/>
    <w:rsid w:val="009F2559"/>
    <w:rsid w:val="00A020A1"/>
    <w:rsid w:val="00A15DE2"/>
    <w:rsid w:val="00A4056B"/>
    <w:rsid w:val="00A5079E"/>
    <w:rsid w:val="00A84E2A"/>
    <w:rsid w:val="00A85388"/>
    <w:rsid w:val="00AA1E2B"/>
    <w:rsid w:val="00AA39D6"/>
    <w:rsid w:val="00AB6907"/>
    <w:rsid w:val="00AC178E"/>
    <w:rsid w:val="00AC4EA4"/>
    <w:rsid w:val="00AE3A36"/>
    <w:rsid w:val="00B21ED1"/>
    <w:rsid w:val="00B22389"/>
    <w:rsid w:val="00B23C70"/>
    <w:rsid w:val="00B71CDC"/>
    <w:rsid w:val="00BB2F85"/>
    <w:rsid w:val="00BC7BA7"/>
    <w:rsid w:val="00C12590"/>
    <w:rsid w:val="00C366B3"/>
    <w:rsid w:val="00C66431"/>
    <w:rsid w:val="00C7653F"/>
    <w:rsid w:val="00CD3D88"/>
    <w:rsid w:val="00D0130F"/>
    <w:rsid w:val="00D013DF"/>
    <w:rsid w:val="00D20404"/>
    <w:rsid w:val="00D331AE"/>
    <w:rsid w:val="00D36666"/>
    <w:rsid w:val="00D42861"/>
    <w:rsid w:val="00D51D0E"/>
    <w:rsid w:val="00D53C6B"/>
    <w:rsid w:val="00D77BD3"/>
    <w:rsid w:val="00DB0E98"/>
    <w:rsid w:val="00DB5CC6"/>
    <w:rsid w:val="00DD546A"/>
    <w:rsid w:val="00DD64CE"/>
    <w:rsid w:val="00DE1745"/>
    <w:rsid w:val="00E151CD"/>
    <w:rsid w:val="00E23428"/>
    <w:rsid w:val="00E42285"/>
    <w:rsid w:val="00E676AA"/>
    <w:rsid w:val="00E74492"/>
    <w:rsid w:val="00E8126C"/>
    <w:rsid w:val="00E824BA"/>
    <w:rsid w:val="00E87BC7"/>
    <w:rsid w:val="00EC59D6"/>
    <w:rsid w:val="00EC704C"/>
    <w:rsid w:val="00EF1C46"/>
    <w:rsid w:val="00F23B85"/>
    <w:rsid w:val="00F61A91"/>
    <w:rsid w:val="00F626D1"/>
    <w:rsid w:val="00F65C59"/>
    <w:rsid w:val="00F7373D"/>
    <w:rsid w:val="00F822F0"/>
    <w:rsid w:val="00F90724"/>
    <w:rsid w:val="00F90B99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B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uiPriority w:val="10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700239"/>
  </w:style>
  <w:style w:type="character" w:styleId="Hyperlink">
    <w:name w:val="Hyperlink"/>
    <w:uiPriority w:val="99"/>
    <w:unhideWhenUsed/>
    <w:rsid w:val="002F46B6"/>
    <w:rPr>
      <w:color w:val="0563C1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8835FD"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D51D0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3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styleId="TextodoEspaoReservado">
    <w:name w:val="Placeholder Text"/>
    <w:basedOn w:val="Fontepargpadro"/>
    <w:uiPriority w:val="99"/>
    <w:semiHidden/>
    <w:rsid w:val="009B444F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0F501A"/>
  </w:style>
  <w:style w:type="character" w:styleId="Refdecomentrio">
    <w:name w:val="annotation reference"/>
    <w:basedOn w:val="Fontepargpadro"/>
    <w:uiPriority w:val="99"/>
    <w:semiHidden/>
    <w:unhideWhenUsed/>
    <w:rsid w:val="00E812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2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26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2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26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6C"/>
    <w:rPr>
      <w:rFonts w:ascii="Segoe UI" w:eastAsia="Calibri" w:hAnsi="Segoe UI" w:cs="Segoe UI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40"/>
    <w:pPr>
      <w:spacing w:after="200" w:line="276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643A40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93BFB"/>
  </w:style>
  <w:style w:type="paragraph" w:styleId="Rodap">
    <w:name w:val="footer"/>
    <w:basedOn w:val="Normal"/>
    <w:link w:val="RodapChar"/>
    <w:uiPriority w:val="99"/>
    <w:unhideWhenUsed/>
    <w:rsid w:val="00893BF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93BFB"/>
  </w:style>
  <w:style w:type="table" w:styleId="Tabelacomgrade">
    <w:name w:val="Table Grid"/>
    <w:basedOn w:val="Tabelanormal"/>
    <w:uiPriority w:val="39"/>
    <w:rsid w:val="008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643A40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uiPriority w:val="10"/>
    <w:rsid w:val="00643A40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1Char">
    <w:name w:val="Título 1 Char"/>
    <w:basedOn w:val="Fontepargpadro"/>
    <w:link w:val="Ttulo1"/>
    <w:rsid w:val="00643A40"/>
    <w:rPr>
      <w:rFonts w:ascii="Times New Roman" w:eastAsia="Times New Roman" w:hAnsi="Times New Roman" w:cs="Times New Roman"/>
      <w:b/>
      <w:caps/>
      <w:kern w:val="28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643A40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3A4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00239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700239"/>
  </w:style>
  <w:style w:type="character" w:styleId="Hyperlink">
    <w:name w:val="Hyperlink"/>
    <w:uiPriority w:val="99"/>
    <w:unhideWhenUsed/>
    <w:rsid w:val="002F46B6"/>
    <w:rPr>
      <w:color w:val="0563C1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8835FD"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D51D0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3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styleId="TextodoEspaoReservado">
    <w:name w:val="Placeholder Text"/>
    <w:basedOn w:val="Fontepargpadro"/>
    <w:uiPriority w:val="99"/>
    <w:semiHidden/>
    <w:rsid w:val="009B444F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0F501A"/>
  </w:style>
  <w:style w:type="character" w:styleId="Refdecomentrio">
    <w:name w:val="annotation reference"/>
    <w:basedOn w:val="Fontepargpadro"/>
    <w:uiPriority w:val="99"/>
    <w:semiHidden/>
    <w:unhideWhenUsed/>
    <w:rsid w:val="00E812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2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26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2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26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6C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4104-C5E2-43F2-AE72-AD562DA1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2026-06-12T20:36:00Z</dcterms:created>
  <dcterms:modified xsi:type="dcterms:W3CDTF">2026-06-12T20:36:00Z</dcterms:modified>
</cp:coreProperties>
</file>